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395">
        <w:rPr>
          <w:sz w:val="28"/>
          <w:szCs w:val="28"/>
        </w:rPr>
        <w:t>РОССИЙСКАЯ ФЕДЕРАЦИЯ</w:t>
      </w:r>
    </w:p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395">
        <w:rPr>
          <w:bCs/>
          <w:sz w:val="28"/>
          <w:szCs w:val="28"/>
        </w:rPr>
        <w:t xml:space="preserve">Иркутская область Черемховский район </w:t>
      </w:r>
    </w:p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395">
        <w:rPr>
          <w:b/>
          <w:bCs/>
          <w:sz w:val="28"/>
          <w:szCs w:val="28"/>
        </w:rPr>
        <w:t>Тунгусское муниципальное образование</w:t>
      </w:r>
    </w:p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34395">
        <w:rPr>
          <w:b/>
          <w:bCs/>
          <w:sz w:val="28"/>
          <w:szCs w:val="28"/>
        </w:rPr>
        <w:t>Администрация</w:t>
      </w:r>
    </w:p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62F8B" w:rsidRPr="00A34395" w:rsidRDefault="00562F8B" w:rsidP="00562F8B">
      <w:pPr>
        <w:pStyle w:val="a9"/>
        <w:spacing w:before="0" w:beforeAutospacing="0" w:after="0" w:afterAutospacing="0"/>
        <w:jc w:val="center"/>
        <w:rPr>
          <w:sz w:val="32"/>
          <w:szCs w:val="32"/>
        </w:rPr>
      </w:pPr>
      <w:r w:rsidRPr="00A34395">
        <w:rPr>
          <w:b/>
          <w:bCs/>
          <w:sz w:val="32"/>
          <w:szCs w:val="32"/>
        </w:rPr>
        <w:t>ПОСТАНОВЛЕНИЕ</w:t>
      </w:r>
    </w:p>
    <w:p w:rsidR="008731E8" w:rsidRDefault="008731E8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F8B" w:rsidRPr="00562F8B" w:rsidRDefault="00562F8B" w:rsidP="00562F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30.12.2014 № 76</w:t>
      </w:r>
    </w:p>
    <w:p w:rsidR="00F717A1" w:rsidRPr="00384D36" w:rsidRDefault="00562F8B" w:rsidP="00562F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2F8B">
        <w:rPr>
          <w:rFonts w:ascii="Times New Roman" w:hAnsi="Times New Roman"/>
          <w:b/>
          <w:sz w:val="24"/>
          <w:szCs w:val="24"/>
        </w:rPr>
        <w:t>с. Тунгуска</w:t>
      </w:r>
    </w:p>
    <w:p w:rsidR="00F717A1" w:rsidRPr="000477DA" w:rsidRDefault="00F717A1" w:rsidP="008731E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5616C" w:rsidRDefault="0045616C" w:rsidP="0041279B">
      <w:pPr>
        <w:spacing w:after="0" w:line="240" w:lineRule="auto"/>
        <w:ind w:right="41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  <w:r w:rsidR="0041279B">
        <w:rPr>
          <w:rFonts w:ascii="Times New Roman" w:hAnsi="Times New Roman"/>
          <w:b/>
          <w:sz w:val="24"/>
          <w:szCs w:val="24"/>
        </w:rPr>
        <w:t xml:space="preserve"> </w:t>
      </w: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контроля и</w:t>
      </w:r>
      <w:r w:rsidR="0041279B">
        <w:rPr>
          <w:rFonts w:ascii="Times New Roman" w:hAnsi="Times New Roman"/>
          <w:b/>
          <w:sz w:val="24"/>
          <w:szCs w:val="24"/>
        </w:rPr>
        <w:t xml:space="preserve"> </w:t>
      </w: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аудита, а также</w:t>
      </w:r>
      <w:r w:rsidR="0041279B">
        <w:rPr>
          <w:rFonts w:ascii="Times New Roman" w:hAnsi="Times New Roman"/>
          <w:b/>
          <w:sz w:val="24"/>
          <w:szCs w:val="24"/>
        </w:rPr>
        <w:t xml:space="preserve"> </w:t>
      </w:r>
      <w:r w:rsidRPr="0045616C">
        <w:rPr>
          <w:rFonts w:ascii="Times New Roman" w:hAnsi="Times New Roman"/>
          <w:b/>
          <w:sz w:val="24"/>
          <w:szCs w:val="24"/>
        </w:rPr>
        <w:t>ведомственного контроля в сфере закупок</w:t>
      </w:r>
      <w:r w:rsidR="0041279B">
        <w:rPr>
          <w:rFonts w:ascii="Times New Roman" w:hAnsi="Times New Roman"/>
          <w:b/>
          <w:sz w:val="24"/>
          <w:szCs w:val="24"/>
        </w:rPr>
        <w:t xml:space="preserve"> </w:t>
      </w:r>
      <w:r w:rsidRPr="0045616C">
        <w:rPr>
          <w:rFonts w:ascii="Times New Roman" w:hAnsi="Times New Roman"/>
          <w:b/>
          <w:sz w:val="24"/>
          <w:szCs w:val="24"/>
        </w:rPr>
        <w:t>для обеспечен</w:t>
      </w:r>
      <w:r>
        <w:rPr>
          <w:rFonts w:ascii="Times New Roman" w:hAnsi="Times New Roman"/>
          <w:b/>
          <w:sz w:val="24"/>
          <w:szCs w:val="24"/>
        </w:rPr>
        <w:t>ия муниципальных нужд</w:t>
      </w:r>
      <w:r w:rsidR="0041279B">
        <w:rPr>
          <w:rFonts w:ascii="Times New Roman" w:hAnsi="Times New Roman"/>
          <w:b/>
          <w:sz w:val="24"/>
          <w:szCs w:val="24"/>
        </w:rPr>
        <w:t xml:space="preserve"> </w:t>
      </w:r>
      <w:r w:rsidR="00E0338F">
        <w:rPr>
          <w:rFonts w:ascii="Times New Roman" w:hAnsi="Times New Roman"/>
          <w:b/>
          <w:sz w:val="24"/>
          <w:szCs w:val="24"/>
        </w:rPr>
        <w:t>Тунгусского</w:t>
      </w:r>
      <w:r w:rsidRPr="0045616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5616C" w:rsidRDefault="0045616C" w:rsidP="004561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7A1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sz w:val="28"/>
          <w:szCs w:val="28"/>
        </w:rPr>
        <w:t>В соответствии со статьями 160.2-1, 269.2 Бюджетного кодекса Российской Федерации, статьями 99 - 10</w:t>
      </w:r>
      <w:r>
        <w:rPr>
          <w:rFonts w:ascii="Times New Roman" w:hAnsi="Times New Roman"/>
          <w:sz w:val="28"/>
          <w:szCs w:val="28"/>
        </w:rPr>
        <w:t>1</w:t>
      </w:r>
      <w:r w:rsidRPr="0045616C">
        <w:rPr>
          <w:rFonts w:ascii="Times New Roman" w:hAnsi="Times New Roman"/>
          <w:sz w:val="28"/>
          <w:szCs w:val="28"/>
        </w:rPr>
        <w:t xml:space="preserve">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7A1" w:rsidRPr="0045616C">
        <w:rPr>
          <w:rFonts w:ascii="Times New Roman" w:hAnsi="Times New Roman"/>
          <w:sz w:val="28"/>
          <w:szCs w:val="28"/>
        </w:rPr>
        <w:t xml:space="preserve">ст. 6, </w:t>
      </w:r>
      <w:r>
        <w:rPr>
          <w:rFonts w:ascii="Times New Roman" w:hAnsi="Times New Roman"/>
          <w:sz w:val="28"/>
          <w:szCs w:val="28"/>
        </w:rPr>
        <w:t>61</w:t>
      </w:r>
      <w:r w:rsidR="00F717A1" w:rsidRPr="00456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63</w:t>
      </w:r>
      <w:r w:rsidR="00F717A1" w:rsidRPr="0045616C">
        <w:rPr>
          <w:rFonts w:ascii="Times New Roman" w:hAnsi="Times New Roman"/>
          <w:sz w:val="28"/>
          <w:szCs w:val="28"/>
        </w:rPr>
        <w:t xml:space="preserve"> Устава 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="00F717A1" w:rsidRPr="004561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616C" w:rsidRDefault="0045616C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17A1" w:rsidRPr="00F164B4" w:rsidRDefault="00F164B4" w:rsidP="00F717A1">
      <w:pPr>
        <w:pStyle w:val="a9"/>
        <w:spacing w:before="0" w:beforeAutospacing="0" w:after="0" w:afterAutospacing="0"/>
        <w:ind w:firstLine="709"/>
        <w:jc w:val="center"/>
        <w:rPr>
          <w:b/>
          <w:spacing w:val="20"/>
          <w:sz w:val="28"/>
          <w:szCs w:val="28"/>
        </w:rPr>
      </w:pPr>
      <w:r w:rsidRPr="00F164B4">
        <w:rPr>
          <w:b/>
          <w:spacing w:val="20"/>
          <w:sz w:val="28"/>
          <w:szCs w:val="28"/>
        </w:rPr>
        <w:t>постановляет:</w:t>
      </w: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D6B7D">
        <w:rPr>
          <w:rFonts w:ascii="Times New Roman" w:hAnsi="Times New Roman"/>
          <w:sz w:val="28"/>
          <w:szCs w:val="28"/>
        </w:rPr>
        <w:t xml:space="preserve"> согласно </w:t>
      </w:r>
      <w:r w:rsidR="00D8568A" w:rsidRPr="008D6B7D">
        <w:rPr>
          <w:rFonts w:ascii="Times New Roman" w:hAnsi="Times New Roman"/>
          <w:sz w:val="28"/>
          <w:szCs w:val="28"/>
        </w:rPr>
        <w:t>приложению,</w:t>
      </w:r>
      <w:r w:rsidRPr="008D6B7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2. Опубликовать настоящее постановление с приложением в </w:t>
      </w:r>
      <w:r w:rsidR="008731E8">
        <w:rPr>
          <w:rFonts w:ascii="Times New Roman" w:hAnsi="Times New Roman"/>
          <w:sz w:val="28"/>
          <w:szCs w:val="28"/>
        </w:rPr>
        <w:t xml:space="preserve">печатном издании </w:t>
      </w:r>
      <w:r w:rsidRPr="008D6B7D">
        <w:rPr>
          <w:rFonts w:ascii="Times New Roman" w:hAnsi="Times New Roman"/>
          <w:sz w:val="28"/>
          <w:szCs w:val="28"/>
        </w:rPr>
        <w:t>«</w:t>
      </w:r>
      <w:r w:rsidR="00F164B4">
        <w:rPr>
          <w:rFonts w:ascii="Times New Roman" w:hAnsi="Times New Roman"/>
          <w:sz w:val="28"/>
          <w:szCs w:val="28"/>
        </w:rPr>
        <w:t>Тунгусский в</w:t>
      </w:r>
      <w:r w:rsidR="008731E8">
        <w:rPr>
          <w:rFonts w:ascii="Times New Roman" w:hAnsi="Times New Roman"/>
          <w:sz w:val="28"/>
          <w:szCs w:val="28"/>
        </w:rPr>
        <w:t>естник</w:t>
      </w:r>
      <w:r w:rsidRPr="008D6B7D">
        <w:rPr>
          <w:rFonts w:ascii="Times New Roman" w:hAnsi="Times New Roman"/>
          <w:sz w:val="28"/>
          <w:szCs w:val="28"/>
        </w:rPr>
        <w:t>»</w:t>
      </w:r>
      <w:r w:rsidR="00F164B4">
        <w:rPr>
          <w:rFonts w:ascii="Times New Roman" w:hAnsi="Times New Roman"/>
          <w:sz w:val="28"/>
          <w:szCs w:val="28"/>
        </w:rPr>
        <w:t xml:space="preserve"> </w:t>
      </w:r>
      <w:r w:rsidR="00F164B4" w:rsidRPr="00F164B4">
        <w:rPr>
          <w:rFonts w:ascii="Times New Roman" w:hAnsi="Times New Roman"/>
          <w:sz w:val="28"/>
          <w:szCs w:val="28"/>
        </w:rPr>
        <w:t>и разместить в подразделе Тунгусского сельского поселения раздела «Поселения района» официального сайта Черемховского районного муниципального образования www.cher.irkobl.ru.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79B" w:rsidRDefault="0041279B" w:rsidP="0041279B">
      <w:pPr>
        <w:pStyle w:val="af0"/>
        <w:ind w:firstLine="0"/>
      </w:pPr>
      <w:r>
        <w:t>И.о. главы Тунгусского</w:t>
      </w:r>
    </w:p>
    <w:p w:rsidR="0041279B" w:rsidRPr="00122202" w:rsidRDefault="0041279B" w:rsidP="0041279B">
      <w:pPr>
        <w:pStyle w:val="af0"/>
        <w:ind w:firstLine="0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Л.Н. Смажевская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Pr="00D8568A" w:rsidRDefault="008731E8" w:rsidP="00D8568A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1279B" w:rsidRDefault="00B92C5D" w:rsidP="0041279B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 w:rsidRPr="00D8568A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C97A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D0" w:rsidRPr="00D8568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E0338F">
        <w:rPr>
          <w:rFonts w:ascii="Times New Roman" w:hAnsi="Times New Roman"/>
          <w:sz w:val="24"/>
          <w:szCs w:val="24"/>
          <w:lang w:eastAsia="ru-RU"/>
        </w:rPr>
        <w:t>Тунгусского</w:t>
      </w:r>
      <w:r w:rsidR="004127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68A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41279B" w:rsidRPr="0041279B" w:rsidRDefault="0041279B" w:rsidP="0041279B">
      <w:pPr>
        <w:spacing w:after="0" w:line="240" w:lineRule="auto"/>
        <w:ind w:left="6379" w:firstLine="8"/>
        <w:rPr>
          <w:rFonts w:ascii="Times New Roman" w:hAnsi="Times New Roman"/>
          <w:sz w:val="24"/>
          <w:szCs w:val="24"/>
          <w:lang w:eastAsia="ru-RU"/>
        </w:rPr>
      </w:pPr>
      <w:r w:rsidRPr="0041279B">
        <w:rPr>
          <w:rFonts w:ascii="Times New Roman" w:hAnsi="Times New Roman"/>
          <w:sz w:val="24"/>
          <w:szCs w:val="24"/>
        </w:rPr>
        <w:t>от 30.12.2014 № 76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41279B" w:rsidRDefault="0064646C" w:rsidP="004561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79B">
        <w:rPr>
          <w:rFonts w:ascii="Times New Roman" w:hAnsi="Times New Roman"/>
          <w:b/>
          <w:sz w:val="28"/>
          <w:szCs w:val="28"/>
        </w:rPr>
        <w:t>Порядок осуществления внутреннего финансового контроля и внутреннегофинансового аудита, а также ведомственного контроля в сфере закупок</w:t>
      </w:r>
      <w:r w:rsidR="0045616C" w:rsidRPr="0041279B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  <w:r w:rsidR="0041279B">
        <w:rPr>
          <w:rFonts w:ascii="Times New Roman" w:hAnsi="Times New Roman"/>
          <w:b/>
          <w:sz w:val="28"/>
          <w:szCs w:val="28"/>
        </w:rPr>
        <w:t xml:space="preserve"> </w:t>
      </w:r>
      <w:r w:rsidR="00E0338F" w:rsidRPr="0041279B">
        <w:rPr>
          <w:rFonts w:ascii="Times New Roman" w:hAnsi="Times New Roman"/>
          <w:b/>
          <w:sz w:val="28"/>
          <w:szCs w:val="28"/>
        </w:rPr>
        <w:t>Тунгусского</w:t>
      </w:r>
      <w:r w:rsidR="0045616C" w:rsidRPr="0041279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4561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 Общие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финансирования дефицита бюджета поселения внутреннего финансового контроля и внутреннего финансового аудита.</w:t>
      </w:r>
    </w:p>
    <w:p w:rsidR="0041279B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термины: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главные распорядители средств бюджета поселения - главные распорядители средств бюджета поселения, главные администраторы доходов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бюджета поселения, главные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получатели средств бюджета поселения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источников финансирования дефицита бюджета поселения;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Pr="0064646C">
        <w:rPr>
          <w:rFonts w:ascii="Times New Roman" w:hAnsi="Times New Roman"/>
          <w:sz w:val="28"/>
          <w:szCs w:val="28"/>
        </w:rPr>
        <w:t xml:space="preserve"> сельского поселения,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Pr="0064646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на: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</w:t>
      </w:r>
      <w:r w:rsidRPr="0064646C">
        <w:rPr>
          <w:rFonts w:ascii="Times New Roman" w:hAnsi="Times New Roman"/>
          <w:sz w:val="28"/>
          <w:szCs w:val="28"/>
        </w:rPr>
        <w:lastRenderedPageBreak/>
        <w:t>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повышение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2.2. Объектами внутреннего финансового контроля (далее - объекты контроля), осуществляемого: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источников финансирования дефицита бюджета поселения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рамках закреплённых за ними бюджетных полномочий.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2.5. Внутренний финансовый контроль может осуществляется в </w:t>
      </w:r>
      <w:r w:rsidR="00D8568A" w:rsidRPr="0064646C">
        <w:rPr>
          <w:rFonts w:ascii="Times New Roman" w:hAnsi="Times New Roman"/>
          <w:sz w:val="28"/>
          <w:szCs w:val="28"/>
        </w:rPr>
        <w:t xml:space="preserve">форме </w:t>
      </w:r>
      <w:r w:rsidR="00D8568A">
        <w:rPr>
          <w:rFonts w:ascii="Times New Roman" w:hAnsi="Times New Roman"/>
          <w:sz w:val="28"/>
          <w:szCs w:val="28"/>
        </w:rPr>
        <w:t>предварительного</w:t>
      </w:r>
      <w:r w:rsidRPr="0064646C">
        <w:rPr>
          <w:rFonts w:ascii="Times New Roman" w:hAnsi="Times New Roman"/>
          <w:sz w:val="28"/>
          <w:szCs w:val="28"/>
        </w:rPr>
        <w:t>, текущего и последующего контроля: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текущий осуществляется в процессе совершения бюджетных процедур;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последующий проводится по итогам совершения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2.6. Осуществление внутреннего финансового контроля может осуществляться сплошным и (или) выборочным способами.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</w:t>
      </w:r>
      <w:r w:rsidRPr="0064646C">
        <w:rPr>
          <w:rFonts w:ascii="Times New Roman" w:hAnsi="Times New Roman"/>
          <w:sz w:val="28"/>
          <w:szCs w:val="28"/>
        </w:rPr>
        <w:lastRenderedPageBreak/>
        <w:t>получателей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 Организация внутреннего финансового контроля.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2.8.1. Внутренний финансовый контроль осущ</w:t>
      </w:r>
      <w:r w:rsidR="00D8568A">
        <w:rPr>
          <w:rFonts w:ascii="Times New Roman" w:hAnsi="Times New Roman"/>
          <w:sz w:val="28"/>
          <w:szCs w:val="28"/>
        </w:rPr>
        <w:t>ествляется в структурных подраз</w:t>
      </w:r>
      <w:r w:rsidRPr="0064646C">
        <w:rPr>
          <w:rFonts w:ascii="Times New Roman" w:hAnsi="Times New Roman"/>
          <w:sz w:val="28"/>
          <w:szCs w:val="28"/>
        </w:rPr>
        <w:t>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в соответствии с положениями об указанных подразделениях.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2.8.2. Внутренний финансовый контроль осуществляется, руководителями, должностными лицами (должностным лицом) структурных подразделений (подразделения) главного распорядителя средств бюджета поселения, в соответствии с их должностными инструкциями.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2.8.4. Процедура формирования плана осуществления внутреннего финансового контроля включает в себя следующие этапы: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контроля главного распорядителя средств бюджета поселения.</w:t>
      </w:r>
      <w:r w:rsidR="0041279B">
        <w:rPr>
          <w:rFonts w:ascii="Times New Roman" w:hAnsi="Times New Roman"/>
          <w:sz w:val="28"/>
          <w:szCs w:val="28"/>
        </w:rPr>
        <w:t xml:space="preserve">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 Проведение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2.9.1. Внутренний финансовый контроль осуществляется в структурных подразделениях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2.9.2. Самоконтроль в форме предварительного и текущего контроля осуществляется должностными лицами (должностным лицом) структурных подразделений (структурного подразделения) главного распорядителя средств бюджета поселения сплошным способом после совершения ими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Самоконтроль в форме последующего контроля осуществляется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2.9.3. Контроль по уровню подчинённости осуществляется сплошным или </w:t>
      </w:r>
      <w:r w:rsidRPr="0064646C">
        <w:rPr>
          <w:rFonts w:ascii="Times New Roman" w:hAnsi="Times New Roman"/>
          <w:sz w:val="28"/>
          <w:szCs w:val="28"/>
        </w:rPr>
        <w:lastRenderedPageBreak/>
        <w:t>выборочным способом руководителем структурного подразделения главного распорядителя средств бюджета поселения (иным уполномоченным лицом) в отношении бюджетных процедур, совершённых должностными лицами соответствующего структурного подразделения.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 Оформление и рассмотрение результатов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по повышению экономности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и результативности использования бюджетных средств.</w:t>
      </w:r>
      <w:r w:rsidR="0041279B">
        <w:rPr>
          <w:rFonts w:ascii="Times New Roman" w:hAnsi="Times New Roman"/>
          <w:sz w:val="28"/>
          <w:szCs w:val="28"/>
        </w:rPr>
        <w:t xml:space="preserve">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Отчёт внутреннего финансового контроля направляется структурным подразделениям главного распорядителя средств бюджета поселения,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ответственным за осуществление бюджетных процедур,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руководителю главного распорядителя средств бюджета поселения, подведомственному получателю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2.10.3. Отчёт внутреннего финансового контроля подведомственного получателя средств бюджета поселения рассматривается подведомственным </w:t>
      </w:r>
      <w:r w:rsidRPr="0064646C">
        <w:rPr>
          <w:rFonts w:ascii="Times New Roman" w:hAnsi="Times New Roman"/>
          <w:sz w:val="28"/>
          <w:szCs w:val="28"/>
        </w:rPr>
        <w:lastRenderedPageBreak/>
        <w:t>получателем средств бюджета поселения в течение 10 рабочих дней с момента получения отчёта.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по: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оценке надёжности внутреннего финансового контроля главного распорядителя средств бюджета поселения и подготовке рекомендаций по повышению его эффективности;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подготовке предложений по повышению экономности и результативности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3.3. Объектом внутреннего финансового аудита являются структурные подразделения (подразделение) главного распорядителя средств бюджета 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3.7. Внеплановая аудиторская проверка осуществляется по поручению </w:t>
      </w:r>
      <w:r w:rsidRPr="0064646C">
        <w:rPr>
          <w:rFonts w:ascii="Times New Roman" w:hAnsi="Times New Roman"/>
          <w:sz w:val="28"/>
          <w:szCs w:val="28"/>
        </w:rPr>
        <w:lastRenderedPageBreak/>
        <w:t>руководителя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3.10. Аудиторская проверка проводится на основании программы аудиторской проверки, утверждённой аудитором.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3.12. Аудиторское заключение направляется руководителю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3.13. По итогам рассмотрения аудиторского заключения руководитель главного распорядителя средств бюджета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реализации аудиторских выводов, предложений и рекомендаций;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применении материальной, дисциплинарной ответственности к виновным должностным лицам.</w:t>
      </w:r>
      <w:r w:rsidR="0041279B">
        <w:rPr>
          <w:rFonts w:ascii="Times New Roman" w:hAnsi="Times New Roman"/>
          <w:sz w:val="28"/>
          <w:szCs w:val="28"/>
        </w:rPr>
        <w:t xml:space="preserve">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3.14. 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</w:t>
      </w:r>
      <w:r w:rsidR="008D6B7D">
        <w:rPr>
          <w:rFonts w:ascii="Times New Roman" w:hAnsi="Times New Roman"/>
          <w:sz w:val="28"/>
          <w:szCs w:val="28"/>
        </w:rPr>
        <w:t xml:space="preserve">оссийской </w:t>
      </w:r>
      <w:r w:rsidR="008731E8">
        <w:rPr>
          <w:rFonts w:ascii="Times New Roman" w:hAnsi="Times New Roman"/>
          <w:sz w:val="28"/>
          <w:szCs w:val="28"/>
        </w:rPr>
        <w:t>Федерации, в</w:t>
      </w:r>
      <w:r w:rsidRPr="0064646C">
        <w:rPr>
          <w:rFonts w:ascii="Times New Roman" w:hAnsi="Times New Roman"/>
          <w:sz w:val="28"/>
          <w:szCs w:val="28"/>
        </w:rPr>
        <w:t xml:space="preserve"> аудиторском заключении.</w:t>
      </w:r>
      <w:r w:rsidR="0041279B">
        <w:rPr>
          <w:rFonts w:ascii="Times New Roman" w:hAnsi="Times New Roman"/>
          <w:sz w:val="28"/>
          <w:szCs w:val="28"/>
        </w:rPr>
        <w:t xml:space="preserve">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 Порядок осуществления ведомственного контроля в сфере закупок для муниципальных нужд</w:t>
      </w:r>
      <w:r w:rsidR="00E0338F">
        <w:rPr>
          <w:rFonts w:ascii="Times New Roman" w:hAnsi="Times New Roman"/>
          <w:sz w:val="28"/>
          <w:szCs w:val="28"/>
        </w:rPr>
        <w:t>Тунгусского</w:t>
      </w:r>
      <w:r w:rsidR="00672F12" w:rsidRPr="0045616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.1. Настоящий Порядок устанавливает правила осуществления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 xml:space="preserve">муниципальными органами (далее - органы ведомственного контроля) </w:t>
      </w:r>
      <w:r w:rsidRPr="0064646C">
        <w:rPr>
          <w:rFonts w:ascii="Times New Roman" w:hAnsi="Times New Roman"/>
          <w:sz w:val="28"/>
          <w:szCs w:val="28"/>
        </w:rPr>
        <w:lastRenderedPageBreak/>
        <w:t>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64646C" w:rsidRPr="0064646C" w:rsidRDefault="008731E8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01 января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 соблюдения требований о нормировании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с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планах-графиках, - информации, содержащейся в планах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</w:t>
      </w:r>
      <w:r w:rsidR="0041279B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(её результата) или оказанной услуги условиям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.10. Уведомление должно содержать следующую информацию: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</w:t>
      </w:r>
      <w:r w:rsidRPr="0064646C">
        <w:rPr>
          <w:rFonts w:ascii="Times New Roman" w:hAnsi="Times New Roman"/>
          <w:sz w:val="28"/>
          <w:szCs w:val="28"/>
        </w:rPr>
        <w:lastRenderedPageBreak/>
        <w:t>для проведения такого мероприятия.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6464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4646C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0" w:history="1">
        <w:r w:rsidRPr="0064646C">
          <w:rPr>
            <w:rFonts w:ascii="Times New Roman" w:hAnsi="Times New Roman"/>
            <w:sz w:val="28"/>
            <w:szCs w:val="28"/>
          </w:rPr>
          <w:t>пункте 5.13</w:t>
        </w:r>
      </w:hyperlink>
      <w:r w:rsidRPr="0064646C">
        <w:rPr>
          <w:rFonts w:ascii="Times New Roman" w:hAnsi="Times New Roman"/>
          <w:sz w:val="28"/>
          <w:szCs w:val="28"/>
        </w:rPr>
        <w:t>.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731E8" w:rsidRDefault="008731E8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646C">
        <w:rPr>
          <w:rFonts w:ascii="Times New Roman" w:hAnsi="Times New Roman"/>
          <w:sz w:val="28"/>
          <w:szCs w:val="28"/>
        </w:rPr>
        <w:t>. Заключительные и переходные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616C">
        <w:rPr>
          <w:rFonts w:ascii="Times New Roman" w:hAnsi="Times New Roman"/>
          <w:sz w:val="28"/>
          <w:szCs w:val="28"/>
        </w:rPr>
        <w:t xml:space="preserve">.1. Главные распорядители средств бюджета поселения имеют право устанавливать Стандарты и (или) Порядки, Регламенты, регламентирующие внутренние процедуры планирования, подготовки, осуществления внутреннего </w:t>
      </w:r>
      <w:r w:rsidRPr="0045616C">
        <w:rPr>
          <w:rFonts w:ascii="Times New Roman" w:hAnsi="Times New Roman"/>
          <w:sz w:val="28"/>
          <w:szCs w:val="28"/>
        </w:rPr>
        <w:lastRenderedPageBreak/>
        <w:t>финансового контроля и внутреннего финансового аудита в соответствии с общими требованиями настоящего Порядка.</w:t>
      </w:r>
      <w:r w:rsidR="0041279B">
        <w:rPr>
          <w:rFonts w:ascii="Times New Roman" w:hAnsi="Times New Roman"/>
          <w:sz w:val="28"/>
          <w:szCs w:val="28"/>
        </w:rPr>
        <w:t xml:space="preserve">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4646C" w:rsidRPr="0064646C">
        <w:rPr>
          <w:rFonts w:ascii="Times New Roman" w:hAnsi="Times New Roman"/>
          <w:sz w:val="28"/>
          <w:szCs w:val="28"/>
        </w:rPr>
        <w:t>. План внутреннего финансового контроля и план внутре</w:t>
      </w:r>
      <w:r w:rsidR="008731E8">
        <w:rPr>
          <w:rFonts w:ascii="Times New Roman" w:hAnsi="Times New Roman"/>
          <w:sz w:val="28"/>
          <w:szCs w:val="28"/>
        </w:rPr>
        <w:t>ннего финансового аудита на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утверждаются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8731E8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 </w:t>
      </w:r>
    </w:p>
    <w:p w:rsid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4646C" w:rsidRPr="0064646C">
        <w:rPr>
          <w:rFonts w:ascii="Times New Roman" w:hAnsi="Times New Roman"/>
          <w:sz w:val="28"/>
          <w:szCs w:val="28"/>
        </w:rPr>
        <w:t xml:space="preserve">.План проведения проверок ведомственного </w:t>
      </w:r>
      <w:r w:rsidR="008731E8">
        <w:rPr>
          <w:rFonts w:ascii="Times New Roman" w:hAnsi="Times New Roman"/>
          <w:sz w:val="28"/>
          <w:szCs w:val="28"/>
        </w:rPr>
        <w:t>контроля в сфере закупок на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 утверждается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8731E8">
        <w:rPr>
          <w:rFonts w:ascii="Times New Roman" w:hAnsi="Times New Roman"/>
          <w:sz w:val="28"/>
          <w:szCs w:val="28"/>
        </w:rPr>
        <w:t xml:space="preserve"> 2015</w:t>
      </w:r>
      <w:r w:rsidR="0064646C" w:rsidRPr="0064646C">
        <w:rPr>
          <w:rFonts w:ascii="Times New Roman" w:hAnsi="Times New Roman"/>
          <w:sz w:val="28"/>
          <w:szCs w:val="28"/>
        </w:rPr>
        <w:t xml:space="preserve"> года.</w:t>
      </w:r>
    </w:p>
    <w:p w:rsidR="00F164B4" w:rsidRDefault="00F164B4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4B4" w:rsidRDefault="00F164B4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4B4" w:rsidRPr="0064646C" w:rsidRDefault="00F164B4" w:rsidP="00F16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4B4">
        <w:rPr>
          <w:rFonts w:ascii="Times New Roman" w:hAnsi="Times New Roman"/>
          <w:sz w:val="28"/>
          <w:szCs w:val="28"/>
        </w:rPr>
        <w:t>Ведущий специалист</w:t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</w:r>
      <w:r w:rsidRPr="00F164B4">
        <w:rPr>
          <w:rFonts w:ascii="Times New Roman" w:hAnsi="Times New Roman"/>
          <w:sz w:val="28"/>
          <w:szCs w:val="28"/>
        </w:rPr>
        <w:tab/>
        <w:t xml:space="preserve">        Н.Н. Ермакова</w:t>
      </w:r>
    </w:p>
    <w:p w:rsidR="00FE43CE" w:rsidRDefault="00FE43CE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FE43CE" w:rsidSect="00F164B4">
      <w:headerReference w:type="default" r:id="rId9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56" w:rsidRDefault="00642656" w:rsidP="00334781">
      <w:pPr>
        <w:spacing w:after="0" w:line="240" w:lineRule="auto"/>
      </w:pPr>
      <w:r>
        <w:separator/>
      </w:r>
    </w:p>
  </w:endnote>
  <w:endnote w:type="continuationSeparator" w:id="1">
    <w:p w:rsidR="00642656" w:rsidRDefault="0064265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56" w:rsidRDefault="00642656" w:rsidP="00334781">
      <w:pPr>
        <w:spacing w:after="0" w:line="240" w:lineRule="auto"/>
      </w:pPr>
      <w:r>
        <w:separator/>
      </w:r>
    </w:p>
  </w:footnote>
  <w:footnote w:type="continuationSeparator" w:id="1">
    <w:p w:rsidR="00642656" w:rsidRDefault="0064265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B" w:rsidRPr="00F164B4" w:rsidRDefault="00B21DED">
    <w:pPr>
      <w:pStyle w:val="a5"/>
      <w:jc w:val="center"/>
      <w:rPr>
        <w:rFonts w:ascii="Times New Roman" w:hAnsi="Times New Roman"/>
      </w:rPr>
    </w:pPr>
    <w:r w:rsidRPr="00F164B4">
      <w:rPr>
        <w:rFonts w:ascii="Times New Roman" w:hAnsi="Times New Roman"/>
      </w:rPr>
      <w:fldChar w:fldCharType="begin"/>
    </w:r>
    <w:r w:rsidR="00440B31" w:rsidRPr="00F164B4">
      <w:rPr>
        <w:rFonts w:ascii="Times New Roman" w:hAnsi="Times New Roman"/>
      </w:rPr>
      <w:instrText xml:space="preserve"> PAGE   \* MERGEFORMAT </w:instrText>
    </w:r>
    <w:r w:rsidRPr="00F164B4">
      <w:rPr>
        <w:rFonts w:ascii="Times New Roman" w:hAnsi="Times New Roman"/>
      </w:rPr>
      <w:fldChar w:fldCharType="separate"/>
    </w:r>
    <w:r w:rsidR="00D11717">
      <w:rPr>
        <w:rFonts w:ascii="Times New Roman" w:hAnsi="Times New Roman"/>
        <w:noProof/>
      </w:rPr>
      <w:t>11</w:t>
    </w:r>
    <w:r w:rsidRPr="00F164B4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21F95"/>
    <w:rsid w:val="00023DC7"/>
    <w:rsid w:val="000412AF"/>
    <w:rsid w:val="000477DA"/>
    <w:rsid w:val="00057BB4"/>
    <w:rsid w:val="000C2DCF"/>
    <w:rsid w:val="000D455C"/>
    <w:rsid w:val="000D4740"/>
    <w:rsid w:val="000E7853"/>
    <w:rsid w:val="000F1E8A"/>
    <w:rsid w:val="00100532"/>
    <w:rsid w:val="001134BA"/>
    <w:rsid w:val="001368D2"/>
    <w:rsid w:val="001710C7"/>
    <w:rsid w:val="00171C26"/>
    <w:rsid w:val="0018133D"/>
    <w:rsid w:val="0018685F"/>
    <w:rsid w:val="00196037"/>
    <w:rsid w:val="001D0290"/>
    <w:rsid w:val="001E179B"/>
    <w:rsid w:val="001F6D42"/>
    <w:rsid w:val="00200D36"/>
    <w:rsid w:val="00214033"/>
    <w:rsid w:val="00233852"/>
    <w:rsid w:val="00233D5C"/>
    <w:rsid w:val="00245ACD"/>
    <w:rsid w:val="002B12B8"/>
    <w:rsid w:val="002B4E69"/>
    <w:rsid w:val="002B552C"/>
    <w:rsid w:val="002D46ED"/>
    <w:rsid w:val="002E0C98"/>
    <w:rsid w:val="003050CD"/>
    <w:rsid w:val="003131A9"/>
    <w:rsid w:val="003245D7"/>
    <w:rsid w:val="00334319"/>
    <w:rsid w:val="00334781"/>
    <w:rsid w:val="00354336"/>
    <w:rsid w:val="00384D36"/>
    <w:rsid w:val="003B3850"/>
    <w:rsid w:val="003B6B6E"/>
    <w:rsid w:val="003B7B70"/>
    <w:rsid w:val="003C1853"/>
    <w:rsid w:val="0041279B"/>
    <w:rsid w:val="00435F92"/>
    <w:rsid w:val="00440B31"/>
    <w:rsid w:val="0045616C"/>
    <w:rsid w:val="00460E4D"/>
    <w:rsid w:val="004621BB"/>
    <w:rsid w:val="0047705C"/>
    <w:rsid w:val="0049590C"/>
    <w:rsid w:val="004A6F2E"/>
    <w:rsid w:val="004B149D"/>
    <w:rsid w:val="004E7026"/>
    <w:rsid w:val="005137A2"/>
    <w:rsid w:val="00513BCA"/>
    <w:rsid w:val="00545496"/>
    <w:rsid w:val="00562F7C"/>
    <w:rsid w:val="00562F8B"/>
    <w:rsid w:val="00596DC8"/>
    <w:rsid w:val="005A2E75"/>
    <w:rsid w:val="005A3F4B"/>
    <w:rsid w:val="005E4CEF"/>
    <w:rsid w:val="005F1B92"/>
    <w:rsid w:val="006143B0"/>
    <w:rsid w:val="006312C1"/>
    <w:rsid w:val="00642656"/>
    <w:rsid w:val="0064646C"/>
    <w:rsid w:val="0066061B"/>
    <w:rsid w:val="00670609"/>
    <w:rsid w:val="00672F12"/>
    <w:rsid w:val="00677FC9"/>
    <w:rsid w:val="00696520"/>
    <w:rsid w:val="006A21BD"/>
    <w:rsid w:val="006C0D7A"/>
    <w:rsid w:val="006D357B"/>
    <w:rsid w:val="006F3680"/>
    <w:rsid w:val="00715295"/>
    <w:rsid w:val="007245D0"/>
    <w:rsid w:val="007440FA"/>
    <w:rsid w:val="00755B0C"/>
    <w:rsid w:val="00764748"/>
    <w:rsid w:val="007A724A"/>
    <w:rsid w:val="007B415D"/>
    <w:rsid w:val="007B59DC"/>
    <w:rsid w:val="007C6439"/>
    <w:rsid w:val="007D1D2A"/>
    <w:rsid w:val="007F664C"/>
    <w:rsid w:val="00837745"/>
    <w:rsid w:val="00865EED"/>
    <w:rsid w:val="008731E8"/>
    <w:rsid w:val="00876621"/>
    <w:rsid w:val="00877F89"/>
    <w:rsid w:val="00881353"/>
    <w:rsid w:val="008A2462"/>
    <w:rsid w:val="008B316A"/>
    <w:rsid w:val="008B4992"/>
    <w:rsid w:val="008C0AB1"/>
    <w:rsid w:val="008D1A6A"/>
    <w:rsid w:val="008D6B7D"/>
    <w:rsid w:val="008E0B9C"/>
    <w:rsid w:val="008E58B5"/>
    <w:rsid w:val="008E7F10"/>
    <w:rsid w:val="008F6A04"/>
    <w:rsid w:val="0090121E"/>
    <w:rsid w:val="009315FF"/>
    <w:rsid w:val="009924F1"/>
    <w:rsid w:val="009A5E66"/>
    <w:rsid w:val="009B7412"/>
    <w:rsid w:val="009C40DF"/>
    <w:rsid w:val="009D3F7F"/>
    <w:rsid w:val="009D553B"/>
    <w:rsid w:val="00A005C1"/>
    <w:rsid w:val="00A60B22"/>
    <w:rsid w:val="00A723E8"/>
    <w:rsid w:val="00AB3379"/>
    <w:rsid w:val="00AD7043"/>
    <w:rsid w:val="00AF541F"/>
    <w:rsid w:val="00B21DED"/>
    <w:rsid w:val="00B86708"/>
    <w:rsid w:val="00B92C5D"/>
    <w:rsid w:val="00BA755C"/>
    <w:rsid w:val="00BB425D"/>
    <w:rsid w:val="00BC41DB"/>
    <w:rsid w:val="00BF1C0C"/>
    <w:rsid w:val="00C04B61"/>
    <w:rsid w:val="00C14407"/>
    <w:rsid w:val="00C144E8"/>
    <w:rsid w:val="00C32583"/>
    <w:rsid w:val="00C40310"/>
    <w:rsid w:val="00C57957"/>
    <w:rsid w:val="00C626AF"/>
    <w:rsid w:val="00C71BBB"/>
    <w:rsid w:val="00C85F8E"/>
    <w:rsid w:val="00C95B9F"/>
    <w:rsid w:val="00C97A6D"/>
    <w:rsid w:val="00CA7281"/>
    <w:rsid w:val="00CB00B7"/>
    <w:rsid w:val="00CB511C"/>
    <w:rsid w:val="00CC01A1"/>
    <w:rsid w:val="00CC1658"/>
    <w:rsid w:val="00CF0ECB"/>
    <w:rsid w:val="00D023AE"/>
    <w:rsid w:val="00D11717"/>
    <w:rsid w:val="00D173AB"/>
    <w:rsid w:val="00D244A8"/>
    <w:rsid w:val="00D257D0"/>
    <w:rsid w:val="00D26F65"/>
    <w:rsid w:val="00D31AFE"/>
    <w:rsid w:val="00D62398"/>
    <w:rsid w:val="00D81F58"/>
    <w:rsid w:val="00D8568A"/>
    <w:rsid w:val="00DA1AD6"/>
    <w:rsid w:val="00DA42BE"/>
    <w:rsid w:val="00DB7027"/>
    <w:rsid w:val="00DD68A1"/>
    <w:rsid w:val="00E00C92"/>
    <w:rsid w:val="00E02B8D"/>
    <w:rsid w:val="00E0338F"/>
    <w:rsid w:val="00E13623"/>
    <w:rsid w:val="00E229F3"/>
    <w:rsid w:val="00E271B3"/>
    <w:rsid w:val="00E5560F"/>
    <w:rsid w:val="00E95031"/>
    <w:rsid w:val="00EA3BE9"/>
    <w:rsid w:val="00EC35BD"/>
    <w:rsid w:val="00ED1B79"/>
    <w:rsid w:val="00ED2281"/>
    <w:rsid w:val="00ED567C"/>
    <w:rsid w:val="00EE2D75"/>
    <w:rsid w:val="00F00AF1"/>
    <w:rsid w:val="00F164B4"/>
    <w:rsid w:val="00F34A53"/>
    <w:rsid w:val="00F46F22"/>
    <w:rsid w:val="00F717A1"/>
    <w:rsid w:val="00F72904"/>
    <w:rsid w:val="00F73FC2"/>
    <w:rsid w:val="00F75F88"/>
    <w:rsid w:val="00F83FCE"/>
    <w:rsid w:val="00F85327"/>
    <w:rsid w:val="00F87436"/>
    <w:rsid w:val="00FA7C80"/>
    <w:rsid w:val="00FB653A"/>
    <w:rsid w:val="00FE43CE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af0">
    <w:name w:val="ТекстПоложения"/>
    <w:basedOn w:val="a"/>
    <w:rsid w:val="0041279B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661EDB5507C646B08776D05CF1BE2E3069D9AA2EB24463F8B3EEAL7s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10550D-5005-4E6E-8F62-EEA41807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26349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consultantplus://offline/ref=C36661EDB5507C646B08776D05CF1BE2E3069D9AA2EB24463F8B3EEAL7s7E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2020-02-04T05:47:00Z</cp:lastPrinted>
  <dcterms:created xsi:type="dcterms:W3CDTF">2020-02-11T08:35:00Z</dcterms:created>
  <dcterms:modified xsi:type="dcterms:W3CDTF">2020-02-12T02:11:00Z</dcterms:modified>
</cp:coreProperties>
</file>